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center"/>
        <w:rPr>
          <w:u w:val="single"/>
          <w:lang w:eastAsia="ar-SA"/>
        </w:rPr>
      </w:pPr>
      <w:r>
        <w:rPr>
          <w:b/>
          <w:bCs/>
          <w:u w:val="single"/>
          <w:lang w:eastAsia="ar-SA"/>
        </w:rPr>
        <w:t xml:space="preserve">SCHEDA DI PARTECIPAZIONE: 8° Concorso di Poesia </w:t>
      </w:r>
      <w:r>
        <w:rPr>
          <w:b/>
          <w:bCs/>
          <w:i/>
          <w:u w:val="single"/>
          <w:lang w:eastAsia="ar-SA"/>
        </w:rPr>
        <w:t>Poeti in erba</w:t>
      </w:r>
      <w:r>
        <w:rPr>
          <w:b/>
          <w:bCs/>
          <w:i/>
          <w:iCs/>
          <w:u w:val="single"/>
          <w:lang w:eastAsia="ar-SA"/>
        </w:rPr>
        <w:t xml:space="preserve"> Enrico Berté</w:t>
      </w:r>
    </w:p>
    <w:p>
      <w:pPr>
        <w:pStyle w:val="Standard"/>
        <w:jc w:val="center"/>
        <w:rPr/>
      </w:pPr>
      <w:r>
        <w:rPr/>
      </w:r>
    </w:p>
    <w:p>
      <w:pPr>
        <w:pStyle w:val="Standard"/>
        <w:rPr/>
      </w:pPr>
      <w:r>
        <w:rPr/>
      </w:r>
    </w:p>
    <w:p>
      <w:pPr>
        <w:pStyle w:val="Standard"/>
        <w:widowControl w:val="false"/>
        <w:suppressAutoHyphens w:val="true"/>
        <w:bidi w:val="0"/>
        <w:spacing w:lineRule="auto" w:line="240" w:before="0" w:after="0"/>
        <w:ind w:left="1928" w:right="0" w:hanging="2268"/>
        <w:jc w:val="center"/>
        <w:rPr>
          <w:b/>
          <w:b/>
          <w:u w:val="single"/>
          <w:lang w:val="it-IT" w:eastAsia="ar-SA"/>
        </w:rPr>
      </w:pPr>
      <w:r>
        <w:rPr>
          <w:lang w:eastAsia="ar-SA"/>
        </w:rPr>
        <w:t xml:space="preserve">Tema del Concorso:  </w:t>
      </w:r>
    </w:p>
    <w:p>
      <w:pPr>
        <w:pStyle w:val="Standard"/>
        <w:widowControl w:val="false"/>
        <w:suppressAutoHyphens w:val="true"/>
        <w:bidi w:val="0"/>
        <w:spacing w:lineRule="auto" w:line="240" w:before="0" w:after="0"/>
        <w:ind w:left="1928" w:right="0" w:hanging="2268"/>
        <w:jc w:val="center"/>
        <w:rPr>
          <w:b/>
          <w:b/>
          <w:bCs/>
        </w:rPr>
      </w:pPr>
      <w:r>
        <w:rPr>
          <w:b/>
          <w:bCs/>
          <w:lang w:eastAsia="ar-SA"/>
        </w:rPr>
        <w:t>Voce ai colori: colori che traducono le nostre emozioni, colori che ci circondano e attivano emozioni…</w:t>
      </w:r>
    </w:p>
    <w:p>
      <w:pPr>
        <w:pStyle w:val="Standard"/>
        <w:jc w:val="center"/>
        <w:rPr>
          <w:b/>
          <w:b/>
          <w:u w:val="single"/>
          <w:lang w:val="it-IT" w:eastAsia="ar-SA"/>
        </w:rPr>
      </w:pPr>
      <w:r>
        <w:rPr>
          <w:b/>
          <w:u w:val="single"/>
          <w:lang w:val="it-IT" w:eastAsia="ar-SA"/>
        </w:rPr>
      </w:r>
    </w:p>
    <w:p>
      <w:pPr>
        <w:pStyle w:val="Standard"/>
        <w:rPr>
          <w:b/>
          <w:b/>
          <w:lang w:eastAsia="ar-SA"/>
        </w:rPr>
      </w:pPr>
      <w:r>
        <w:rPr>
          <w:b/>
          <w:lang w:eastAsia="ar-SA"/>
        </w:rPr>
      </w:r>
    </w:p>
    <w:p>
      <w:pPr>
        <w:pStyle w:val="Normal"/>
        <w:jc w:val="center"/>
        <w:rPr>
          <w:u w:val="single"/>
        </w:rPr>
      </w:pPr>
      <w:r>
        <w:rPr>
          <w:u w:val="single"/>
        </w:rPr>
        <w:t>SCHEDA PER DOCENTI</w:t>
      </w:r>
    </w:p>
    <w:p>
      <w:pPr>
        <w:pStyle w:val="Normal"/>
        <w:rPr/>
      </w:pPr>
      <w:r>
        <w:rPr/>
      </w:r>
    </w:p>
    <w:p>
      <w:pPr>
        <w:pStyle w:val="Normal"/>
        <w:rPr/>
      </w:pPr>
      <w:r>
        <w:rPr/>
      </w:r>
    </w:p>
    <w:p>
      <w:pPr>
        <w:pStyle w:val="Normal"/>
        <w:suppressAutoHyphens w:val="true"/>
        <w:jc w:val="center"/>
        <w:rPr>
          <w:u w:val="single"/>
          <w:lang w:eastAsia="ar-SA"/>
        </w:rPr>
      </w:pPr>
      <w:r>
        <w:rPr>
          <w:u w:val="single"/>
          <w:lang w:eastAsia="ar-SA"/>
        </w:rPr>
        <w:t>SCHEDA DI ADESIONE PER GLI STUDENTI</w:t>
      </w:r>
    </w:p>
    <w:p>
      <w:pPr>
        <w:pStyle w:val="Normal"/>
        <w:suppressAutoHyphens w:val="true"/>
        <w:rPr>
          <w:lang w:eastAsia="ar-SA"/>
        </w:rPr>
      </w:pPr>
      <w:r>
        <w:rPr>
          <w:lang w:eastAsia="ar-SA"/>
        </w:rPr>
      </w:r>
    </w:p>
    <w:p>
      <w:pPr>
        <w:pStyle w:val="Normal"/>
        <w:suppressAutoHyphens w:val="true"/>
        <w:rPr>
          <w:lang w:eastAsia="ar-SA"/>
        </w:rPr>
      </w:pPr>
      <w:r>
        <w:rPr>
          <w:lang w:eastAsia="ar-SA"/>
        </w:rPr>
        <w:t xml:space="preserve">ISTITUTO …...................................................... </w:t>
      </w:r>
      <w:r>
        <w:rPr>
          <w:iCs/>
          <w:lang w:eastAsia="ar-SA"/>
        </w:rPr>
        <w:t>Via</w:t>
      </w:r>
      <w:r>
        <w:rPr>
          <w:lang w:eastAsia="ar-SA"/>
        </w:rPr>
        <w:t>...........................................................................</w:t>
      </w:r>
    </w:p>
    <w:p>
      <w:pPr>
        <w:pStyle w:val="Normal"/>
        <w:suppressAutoHyphens w:val="true"/>
        <w:rPr>
          <w:lang w:eastAsia="ar-SA"/>
        </w:rPr>
      </w:pPr>
      <w:r>
        <w:rPr>
          <w:lang w:eastAsia="ar-SA"/>
        </w:rPr>
      </w:r>
    </w:p>
    <w:p>
      <w:pPr>
        <w:pStyle w:val="Normal"/>
        <w:suppressAutoHyphens w:val="true"/>
        <w:rPr>
          <w:lang w:eastAsia="ar-SA"/>
        </w:rPr>
      </w:pPr>
      <w:r>
        <w:rPr>
          <w:lang w:eastAsia="ar-SA"/>
        </w:rPr>
        <w:t>Telefono: ……………………...Fax: ………………………....E-Mail: …………………………………....</w:t>
      </w:r>
    </w:p>
    <w:p>
      <w:pPr>
        <w:pStyle w:val="Normal"/>
        <w:suppressAutoHyphens w:val="true"/>
        <w:rPr>
          <w:lang w:eastAsia="ar-SA"/>
        </w:rPr>
      </w:pPr>
      <w:r>
        <w:rPr>
          <w:lang w:eastAsia="ar-SA"/>
        </w:rPr>
      </w:r>
    </w:p>
    <w:tbl>
      <w:tblPr>
        <w:tblW w:w="9828" w:type="dxa"/>
        <w:jc w:val="left"/>
        <w:tblInd w:w="-25" w:type="dxa"/>
        <w:tblCellMar>
          <w:top w:w="0" w:type="dxa"/>
          <w:left w:w="108" w:type="dxa"/>
          <w:bottom w:w="0" w:type="dxa"/>
          <w:right w:w="108" w:type="dxa"/>
        </w:tblCellMar>
        <w:tblLook w:firstRow="1" w:noVBand="1" w:lastRow="0" w:firstColumn="1" w:lastColumn="0" w:noHBand="0" w:val="04a0"/>
      </w:tblPr>
      <w:tblGrid>
        <w:gridCol w:w="2055"/>
        <w:gridCol w:w="2129"/>
        <w:gridCol w:w="1485"/>
        <w:gridCol w:w="4158"/>
      </w:tblGrid>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t>Nome</w:t>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t>Cognome</w:t>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t>Classe di appartenenza</w:t>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t xml:space="preserve">Titolo/i del/i testo/i </w:t>
            </w:r>
          </w:p>
          <w:p>
            <w:pPr>
              <w:pStyle w:val="Normal"/>
              <w:suppressAutoHyphens w:val="true"/>
              <w:rPr>
                <w:lang w:eastAsia="ar-SA"/>
              </w:rPr>
            </w:pPr>
            <w:r>
              <w:rPr>
                <w:lang w:eastAsia="ar-SA"/>
              </w:rPr>
              <w:t>(max n° 2 per studente)</w:t>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r>
          </w:p>
        </w:tc>
      </w:tr>
      <w:tr>
        <w:trPr/>
        <w:tc>
          <w:tcPr>
            <w:tcW w:w="205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2129"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1485" w:type="dxa"/>
            <w:tcBorders>
              <w:top w:val="single" w:sz="4" w:space="0" w:color="000000"/>
              <w:left w:val="single" w:sz="4" w:space="0" w:color="000000"/>
              <w:bottom w:val="single" w:sz="4" w:space="0" w:color="000000"/>
            </w:tcBorders>
          </w:tcPr>
          <w:p>
            <w:pPr>
              <w:pStyle w:val="Normal"/>
              <w:suppressAutoHyphens w:val="true"/>
              <w:snapToGrid w:val="false"/>
              <w:rPr>
                <w:lang w:eastAsia="ar-SA"/>
              </w:rPr>
            </w:pPr>
            <w:r>
              <w:rPr>
                <w:lang w:eastAsia="ar-SA"/>
              </w:rPr>
            </w:r>
          </w:p>
        </w:tc>
        <w:tc>
          <w:tcPr>
            <w:tcW w:w="4158" w:type="dxa"/>
            <w:tcBorders>
              <w:top w:val="single" w:sz="4" w:space="0" w:color="000000"/>
              <w:left w:val="single" w:sz="4" w:space="0" w:color="000000"/>
              <w:bottom w:val="single" w:sz="4" w:space="0" w:color="000000"/>
              <w:right w:val="single" w:sz="4" w:space="0" w:color="000000"/>
            </w:tcBorders>
          </w:tcPr>
          <w:p>
            <w:pPr>
              <w:pStyle w:val="Normal"/>
              <w:suppressAutoHyphens w:val="true"/>
              <w:snapToGrid w:val="false"/>
              <w:rPr>
                <w:lang w:eastAsia="ar-SA"/>
              </w:rPr>
            </w:pPr>
            <w:r>
              <w:rPr>
                <w:lang w:eastAsia="ar-SA"/>
              </w:rPr>
              <w:t>Totale n° testi</w:t>
            </w:r>
            <w:bookmarkStart w:id="0" w:name="_GoBack"/>
            <w:bookmarkEnd w:id="0"/>
          </w:p>
        </w:tc>
      </w:tr>
    </w:tbl>
    <w:p>
      <w:pPr>
        <w:pStyle w:val="Normal"/>
        <w:suppressAutoHyphens w:val="true"/>
        <w:rPr>
          <w:lang w:eastAsia="ar-SA"/>
        </w:rPr>
      </w:pPr>
      <w:r>
        <w:rPr>
          <w:lang w:eastAsia="ar-SA"/>
        </w:rPr>
      </w:r>
    </w:p>
    <w:p>
      <w:pPr>
        <w:pStyle w:val="Normal"/>
        <w:suppressAutoHyphens w:val="true"/>
        <w:rPr>
          <w:lang w:eastAsia="ar-SA"/>
        </w:rPr>
      </w:pPr>
      <w:r>
        <w:rPr>
          <w:lang w:eastAsia="ar-SA"/>
        </w:rPr>
        <w:t>Firma del docente responsabile …………………………………………………….</w:t>
      </w:r>
    </w:p>
    <w:p>
      <w:pPr>
        <w:pStyle w:val="Normal"/>
        <w:rPr/>
      </w:pPr>
      <w:r>
        <w:rPr/>
      </w:r>
    </w:p>
    <w:p>
      <w:pPr>
        <w:pStyle w:val="Normal"/>
        <w:rPr/>
      </w:pPr>
      <w:r>
        <w:rPr/>
      </w:r>
    </w:p>
    <w:p>
      <w:pPr>
        <w:pStyle w:val="Normal"/>
        <w:rPr/>
      </w:pPr>
      <w:r>
        <w:rPr/>
      </w:r>
    </w:p>
    <w:p>
      <w:pPr>
        <w:pStyle w:val="Normal"/>
        <w:jc w:val="center"/>
        <w:rPr>
          <w:rFonts w:ascii="Arial" w:hAnsi="Arial" w:cs="Arial"/>
          <w:b/>
          <w:b/>
          <w:bCs/>
          <w:color w:val="000000"/>
          <w:sz w:val="20"/>
          <w:szCs w:val="20"/>
        </w:rPr>
      </w:pPr>
      <w:r>
        <w:rPr>
          <w:rFonts w:cs="Arial" w:ascii="Arial" w:hAnsi="Arial"/>
          <w:b/>
          <w:bCs/>
          <w:color w:val="000000"/>
          <w:sz w:val="20"/>
          <w:szCs w:val="20"/>
        </w:rPr>
      </w:r>
    </w:p>
    <w:p>
      <w:pPr>
        <w:pStyle w:val="Normal"/>
        <w:jc w:val="center"/>
        <w:rPr>
          <w:rFonts w:ascii="Arial" w:hAnsi="Arial" w:cs="Arial"/>
          <w:b/>
          <w:b/>
          <w:bCs/>
          <w:color w:val="000000"/>
          <w:sz w:val="20"/>
          <w:szCs w:val="20"/>
        </w:rPr>
      </w:pPr>
      <w:r>
        <w:rPr>
          <w:rFonts w:cs="Arial" w:ascii="Arial" w:hAnsi="Arial"/>
          <w:b/>
          <w:bCs/>
          <w:color w:val="000000"/>
          <w:sz w:val="20"/>
          <w:szCs w:val="20"/>
        </w:rPr>
        <w:t>INFORMATIVA AI SENSI DEL REGOLAMENTO UE 2016/679</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sz w:val="16"/>
          <w:szCs w:val="16"/>
        </w:rPr>
      </w:pPr>
      <w:r>
        <w:rPr>
          <w:rFonts w:cs="Arial" w:ascii="Arial" w:hAnsi="Arial"/>
          <w:color w:val="000000"/>
          <w:sz w:val="16"/>
          <w:szCs w:val="16"/>
        </w:rPr>
        <w:t xml:space="preserve">Ai sensi degli artt. 13 e 14 del Regolamento (UE) n. 2016/679 (di seguito "Regolamento” o “GDPR”) e di ogni normativa applicabile in riferimento al trattamento dei Dati Personali, questo documento descrive le modalità di trattamento dei Dati Personali </w:t>
      </w:r>
      <w:r>
        <w:rPr>
          <w:rFonts w:eastAsia="Times New Roman" w:cs="Arial" w:ascii="Arial" w:hAnsi="Arial"/>
          <w:color w:val="000000"/>
          <w:kern w:val="0"/>
          <w:sz w:val="16"/>
          <w:szCs w:val="16"/>
          <w:lang w:val="it-IT" w:eastAsia="it-IT" w:bidi="ar-SA"/>
        </w:rPr>
        <w:t>trattati.</w:t>
      </w:r>
    </w:p>
    <w:p>
      <w:pPr>
        <w:pStyle w:val="Normal"/>
        <w:jc w:val="both"/>
        <w:rPr>
          <w:rFonts w:ascii="Arial" w:hAnsi="Arial" w:cs="Arial"/>
          <w:color w:val="000000"/>
          <w:sz w:val="16"/>
          <w:szCs w:val="16"/>
        </w:rPr>
      </w:pPr>
      <w:r>
        <w:rPr>
          <w:rFonts w:cs="Arial" w:ascii="Arial" w:hAnsi="Arial"/>
          <w:color w:val="000000"/>
          <w:sz w:val="16"/>
          <w:szCs w:val="16"/>
        </w:rPr>
        <w:t>La informiamo che il trattamento sarà improntato ai principi di correttezza, liceità, trasparenza, minimizzazione dei dati, esattezza, integrità, e di tutela della Sua riservatezza e dei Suoi diritti.</w:t>
      </w:r>
    </w:p>
    <w:p>
      <w:pPr>
        <w:pStyle w:val="Normal"/>
        <w:jc w:val="both"/>
        <w:rPr>
          <w:rFonts w:ascii="Arial" w:hAnsi="Arial" w:cs="Arial"/>
          <w:color w:val="000000"/>
          <w:sz w:val="18"/>
          <w:szCs w:val="18"/>
        </w:rPr>
      </w:pPr>
      <w:r>
        <w:rPr>
          <w:rFonts w:cs="Arial" w:ascii="Arial" w:hAnsi="Arial"/>
          <w:color w:val="000000"/>
          <w:sz w:val="18"/>
          <w:szCs w:val="18"/>
        </w:rPr>
      </w:r>
    </w:p>
    <w:p>
      <w:pPr>
        <w:pStyle w:val="Normal"/>
        <w:jc w:val="both"/>
        <w:rPr>
          <w:rFonts w:ascii="Arial" w:hAnsi="Arial" w:cs="Arial"/>
          <w:color w:val="000000"/>
          <w:sz w:val="16"/>
          <w:szCs w:val="16"/>
        </w:rPr>
      </w:pPr>
      <w:r>
        <w:rPr>
          <w:rFonts w:cs="Arial" w:ascii="Arial" w:hAnsi="Arial"/>
          <w:color w:val="000000"/>
          <w:sz w:val="16"/>
          <w:szCs w:val="16"/>
        </w:rPr>
        <w:t>1.DATI DEL TITOLARE DEL TRATTAMENTO</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rFonts w:ascii="Arial" w:hAnsi="Arial" w:cs="Arial"/>
          <w:color w:val="000000"/>
          <w:sz w:val="16"/>
          <w:szCs w:val="16"/>
        </w:rPr>
      </w:pPr>
      <w:r>
        <w:rPr>
          <w:rFonts w:cs="Arial" w:ascii="Arial" w:hAnsi="Arial"/>
          <w:color w:val="000000"/>
          <w:sz w:val="16"/>
          <w:szCs w:val="16"/>
        </w:rPr>
        <w:t xml:space="preserve">Il Titolare del trattamento dei dati è il </w:t>
      </w:r>
    </w:p>
    <w:p>
      <w:pPr>
        <w:pStyle w:val="Normal"/>
        <w:jc w:val="both"/>
        <w:rPr/>
      </w:pPr>
      <w:r>
        <w:rPr>
          <w:rFonts w:cs="Arial" w:ascii="Arial" w:hAnsi="Arial"/>
          <w:color w:val="000000"/>
          <w:sz w:val="16"/>
          <w:szCs w:val="16"/>
        </w:rPr>
        <w:t xml:space="preserve">- Comune di Malnate, con sede in P.zza V. Veneto, 2 Tel. 0332.275111 - e-mail: </w:t>
      </w:r>
      <w:hyperlink r:id="rId2">
        <w:r>
          <w:rPr>
            <w:rStyle w:val="CollegamentoInternet"/>
            <w:sz w:val="16"/>
            <w:szCs w:val="16"/>
          </w:rPr>
          <w:t>info@comune.malnate.va.it</w:t>
        </w:r>
      </w:hyperlink>
      <w:r>
        <w:rPr>
          <w:rFonts w:cs="Arial" w:ascii="Arial" w:hAnsi="Arial"/>
          <w:color w:val="000000"/>
          <w:sz w:val="16"/>
          <w:szCs w:val="16"/>
        </w:rPr>
        <w:t>  codice fiscale n. 8, P.I. / C.F.: 00243280120  nella persona del Sindaco pro tempore.</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sz w:val="16"/>
          <w:szCs w:val="16"/>
        </w:rPr>
      </w:pPr>
      <w:r>
        <w:rPr>
          <w:rFonts w:cs="Arial" w:ascii="Arial" w:hAnsi="Arial"/>
          <w:color w:val="000000"/>
          <w:sz w:val="16"/>
          <w:szCs w:val="16"/>
        </w:rPr>
        <w:t>I dati forniti saranno trattati ai sensi della normativa vigente in tema di protezione dei dati personali, con finalità di gestione amministrativa ai sensi dell’art. 6 par. 1 lett. b) e c) del Regolamento UE 679/2016.</w:t>
      </w:r>
      <w:bookmarkStart w:id="1" w:name="_GoBack1"/>
      <w:bookmarkEnd w:id="1"/>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sz w:val="16"/>
          <w:szCs w:val="16"/>
        </w:rPr>
      </w:pPr>
      <w:r>
        <w:rPr>
          <w:rFonts w:cs="Arial" w:ascii="Arial" w:hAnsi="Arial"/>
          <w:color w:val="000000"/>
          <w:sz w:val="16"/>
          <w:szCs w:val="16"/>
        </w:rPr>
        <w:t>I dati personali trattati sono dati identificativi, anagrafici, di contatto e tutte le informazioni necessarie.</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rFonts w:ascii="Arial" w:hAnsi="Arial" w:cs="Arial"/>
          <w:color w:val="000000"/>
          <w:sz w:val="16"/>
          <w:szCs w:val="16"/>
        </w:rPr>
      </w:pPr>
      <w:r>
        <w:rPr>
          <w:rFonts w:cs="Arial" w:ascii="Arial" w:hAnsi="Arial"/>
          <w:color w:val="000000"/>
          <w:sz w:val="16"/>
          <w:szCs w:val="16"/>
        </w:rPr>
        <w:t>Qualora il Titolare del trattamento intenda trattare ulteriormente i Dati Personali per una finalità diversa da quella per cui essi sono stati raccolti, prima di tale ulteriore trattamento fornirà informazioni in merito a tale diversa finalità e ogni ulteriore informazione pertinente con apposita Informativa.</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sz w:val="16"/>
          <w:szCs w:val="16"/>
        </w:rPr>
      </w:pPr>
      <w:r>
        <w:rPr>
          <w:rFonts w:cs="Arial" w:ascii="Arial" w:hAnsi="Arial"/>
          <w:color w:val="000000"/>
          <w:sz w:val="16"/>
          <w:szCs w:val="16"/>
        </w:rPr>
        <w:t>2. MISURE DI SICUREZZA</w:t>
      </w:r>
    </w:p>
    <w:p>
      <w:pPr>
        <w:pStyle w:val="Normal"/>
        <w:jc w:val="both"/>
        <w:rPr>
          <w:sz w:val="16"/>
          <w:szCs w:val="16"/>
        </w:rPr>
      </w:pPr>
      <w:r>
        <w:rPr>
          <w:rFonts w:cs="Arial" w:ascii="Arial" w:hAnsi="Arial"/>
          <w:color w:val="000000"/>
          <w:sz w:val="16"/>
          <w:szCs w:val="16"/>
        </w:rPr>
        <w:t>Il Titolare del trattamento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rFonts w:ascii="Arial" w:hAnsi="Arial" w:cs="Arial"/>
          <w:color w:val="000000"/>
          <w:sz w:val="16"/>
          <w:szCs w:val="16"/>
        </w:rPr>
      </w:pPr>
      <w:r>
        <w:rPr>
          <w:rFonts w:cs="Arial" w:ascii="Arial" w:hAnsi="Arial"/>
          <w:color w:val="000000"/>
          <w:sz w:val="16"/>
          <w:szCs w:val="16"/>
        </w:rPr>
        <w:t>I dati non saranno in nessun caso oggetto di diffusione né di comunicazione all’esterno delle strutture dei Titolari del trattamento, se non nei casi espressamente autorizzati dall’interessato o nei casi previsti dalla legge e necessari all’adempimento del servizio.</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rFonts w:ascii="Arial" w:hAnsi="Arial" w:cs="Arial"/>
          <w:color w:val="000000"/>
          <w:sz w:val="16"/>
          <w:szCs w:val="16"/>
        </w:rPr>
      </w:pPr>
      <w:r>
        <w:rPr>
          <w:rFonts w:cs="Arial" w:ascii="Arial" w:hAnsi="Arial"/>
          <w:color w:val="000000"/>
          <w:sz w:val="16"/>
          <w:szCs w:val="16"/>
        </w:rPr>
        <w:t>Il trattamento non comporta l'attivazione di un processo decisionale automatizzato, compresa la profilazione.</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rFonts w:ascii="Arial" w:hAnsi="Arial" w:cs="Arial"/>
          <w:color w:val="000000"/>
          <w:sz w:val="16"/>
          <w:szCs w:val="16"/>
        </w:rPr>
      </w:pPr>
      <w:r>
        <w:rPr>
          <w:rFonts w:cs="Arial" w:ascii="Arial" w:hAnsi="Arial"/>
          <w:color w:val="000000"/>
          <w:sz w:val="16"/>
          <w:szCs w:val="16"/>
        </w:rPr>
        <w:t xml:space="preserve">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w:t>
      </w:r>
    </w:p>
    <w:p>
      <w:pPr>
        <w:pStyle w:val="Normal"/>
        <w:jc w:val="both"/>
        <w:rPr>
          <w:rFonts w:ascii="Arial" w:hAnsi="Arial" w:cs="Arial"/>
          <w:color w:val="800000"/>
          <w:sz w:val="16"/>
          <w:szCs w:val="16"/>
        </w:rPr>
      </w:pPr>
      <w:r>
        <w:rPr>
          <w:rFonts w:cs="Arial" w:ascii="Arial" w:hAnsi="Arial"/>
          <w:color w:val="800000"/>
          <w:sz w:val="16"/>
          <w:szCs w:val="16"/>
        </w:rPr>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rFonts w:ascii="Arial" w:hAnsi="Arial" w:cs="Arial"/>
          <w:color w:val="000000"/>
          <w:sz w:val="16"/>
          <w:szCs w:val="16"/>
        </w:rPr>
      </w:pPr>
      <w:r>
        <w:rPr>
          <w:rFonts w:cs="Arial" w:ascii="Arial" w:hAnsi="Arial"/>
          <w:color w:val="000000"/>
          <w:sz w:val="16"/>
          <w:szCs w:val="16"/>
        </w:rPr>
        <w:t>3. AMBITO DI COMUNICAZIONE E DESTINATARI DEI DATI PERSONALI</w:t>
      </w:r>
    </w:p>
    <w:p>
      <w:pPr>
        <w:pStyle w:val="Normal"/>
        <w:jc w:val="both"/>
        <w:rPr>
          <w:rFonts w:ascii="Arial" w:hAnsi="Arial" w:cs="Arial"/>
          <w:color w:val="000000"/>
          <w:sz w:val="16"/>
          <w:szCs w:val="16"/>
        </w:rPr>
      </w:pPr>
      <w:r>
        <w:rPr>
          <w:rFonts w:cs="Arial" w:ascii="Arial" w:hAnsi="Arial"/>
          <w:color w:val="000000"/>
          <w:sz w:val="16"/>
          <w:szCs w:val="16"/>
        </w:rPr>
        <w:t>I trattamento sarà svolto esclusivamente da soggetti a ciò debitamente autorizzati per iscritto dal Titolare, in ossequio alle disposizioni della normativa applicabile. I dati personali sono altresì trattati dal personale (amministrativo, tecnico e ausiliario) dei Titolari, che agisce sulla base delle mansioni assegnate e di specifiche istruzioni fornite in ordine a finalità e modalità del trattamento medesimo, oltre che delle disposizioni di legge vigenti.</w:t>
      </w:r>
    </w:p>
    <w:p>
      <w:pPr>
        <w:pStyle w:val="Normal"/>
        <w:jc w:val="both"/>
        <w:rPr>
          <w:color w:val="000000"/>
          <w:sz w:val="16"/>
          <w:szCs w:val="16"/>
        </w:rPr>
      </w:pPr>
      <w:r>
        <w:rPr>
          <w:rFonts w:cs="Arial" w:ascii="Arial" w:hAnsi="Arial"/>
          <w:color w:val="000000"/>
          <w:sz w:val="16"/>
          <w:szCs w:val="16"/>
        </w:rPr>
        <w:t>Per il perseguimento delle finalità sopra indicate potrebbe essere necessario che il Titolare comunichi i Suoi dati a:</w:t>
      </w:r>
    </w:p>
    <w:p>
      <w:pPr>
        <w:pStyle w:val="Normal"/>
        <w:jc w:val="both"/>
        <w:rPr>
          <w:color w:val="000000"/>
          <w:sz w:val="16"/>
          <w:szCs w:val="16"/>
        </w:rPr>
      </w:pPr>
      <w:r>
        <w:rPr>
          <w:rFonts w:cs="Arial" w:ascii="Arial" w:hAnsi="Arial"/>
          <w:color w:val="000000"/>
          <w:sz w:val="16"/>
          <w:szCs w:val="16"/>
        </w:rPr>
        <w:t xml:space="preserve">• </w:t>
      </w:r>
      <w:r>
        <w:rPr>
          <w:rFonts w:cs="Arial" w:ascii="Arial" w:hAnsi="Arial"/>
          <w:color w:val="000000"/>
          <w:sz w:val="16"/>
          <w:szCs w:val="16"/>
        </w:rPr>
        <w:t>altri soggetti pubblici o privati (ad esempio Pubbliche Amministrazioni, banche, società assicurative, ecc.) quando ciò sia previsto dalla legge o dai regolamenti e nei limiti dagli stessi fissati o sia necessario per il perseguimento dei fini istituzionali. Si tratta di autonomi Titolari del trattamento, che possono operare nei limiti strettamente necessari per la sola finalità per cui si è proceduto alla comunicazione;</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terze parti che svolgono attività di supporto di qualsiasi tipo per l’erogazione dei servizi da parte dei Titolari, in relazione ai quali eseguono operazioni di trattamento di Dati Personali. Tali soggetti sono</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designati Responsabili del trattamento e sono vincolati al rispetto delle misure per la sicurezza e la riservatezza dei trattamenti;</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Autorità (ad esempio, giudiziaria, amministrativa ecc.), laddove ne ricorrano i presupposti.</w:t>
      </w:r>
    </w:p>
    <w:p>
      <w:pPr>
        <w:pStyle w:val="Normal"/>
        <w:jc w:val="both"/>
        <w:rPr>
          <w:rFonts w:ascii="Arial" w:hAnsi="Arial" w:cs="Arial"/>
          <w:b/>
          <w:b/>
          <w:bCs/>
          <w:color w:val="000000"/>
          <w:sz w:val="16"/>
          <w:szCs w:val="16"/>
        </w:rPr>
      </w:pPr>
      <w:r>
        <w:rPr>
          <w:rFonts w:cs="Arial" w:ascii="Arial" w:hAnsi="Arial"/>
          <w:b/>
          <w:bCs/>
          <w:color w:val="000000"/>
          <w:sz w:val="16"/>
          <w:szCs w:val="16"/>
        </w:rPr>
      </w:r>
    </w:p>
    <w:p>
      <w:pPr>
        <w:pStyle w:val="Normal"/>
        <w:jc w:val="both"/>
        <w:rPr>
          <w:b/>
          <w:b/>
          <w:bCs/>
          <w:color w:val="000000"/>
          <w:sz w:val="16"/>
          <w:szCs w:val="16"/>
        </w:rPr>
      </w:pPr>
      <w:r>
        <w:rPr>
          <w:rFonts w:cs="Arial" w:ascii="Arial" w:hAnsi="Arial"/>
          <w:b w:val="false"/>
          <w:bCs w:val="false"/>
          <w:color w:val="000000"/>
          <w:sz w:val="16"/>
          <w:szCs w:val="16"/>
        </w:rPr>
        <w:t>Trasferimento dei Dati Personali ad un paese terzo o ad un’organizzazione internazionale fuori dall’Unione Europea</w:t>
      </w:r>
      <w:r>
        <w:rPr>
          <w:rFonts w:cs="Arial" w:ascii="Arial" w:hAnsi="Arial"/>
          <w:b/>
          <w:bCs/>
          <w:color w:val="000000"/>
          <w:sz w:val="16"/>
          <w:szCs w:val="16"/>
        </w:rPr>
        <w:t>:</w:t>
      </w:r>
    </w:p>
    <w:p>
      <w:pPr>
        <w:pStyle w:val="Normal"/>
        <w:jc w:val="both"/>
        <w:rPr>
          <w:rFonts w:ascii="Arial" w:hAnsi="Arial" w:cs="Arial"/>
          <w:color w:val="000000"/>
          <w:sz w:val="16"/>
          <w:szCs w:val="16"/>
        </w:rPr>
      </w:pPr>
      <w:r>
        <w:rPr>
          <w:rFonts w:cs="Arial" w:ascii="Arial" w:hAnsi="Arial"/>
          <w:color w:val="000000"/>
          <w:sz w:val="16"/>
          <w:szCs w:val="16"/>
        </w:rPr>
        <w:t>I Suoi Dati Personali sono trattati all’interno del territorio dell’Unione Europea e non vengono diffusi.</w:t>
      </w:r>
    </w:p>
    <w:p>
      <w:pPr>
        <w:pStyle w:val="Normal"/>
        <w:jc w:val="both"/>
        <w:rPr>
          <w:rFonts w:ascii="Arial" w:hAnsi="Arial" w:cs="Arial"/>
          <w:color w:val="000000"/>
          <w:sz w:val="16"/>
          <w:szCs w:val="16"/>
        </w:rPr>
      </w:pPr>
      <w:r>
        <w:rPr>
          <w:rFonts w:cs="Arial" w:ascii="Arial" w:hAnsi="Arial"/>
          <w:color w:val="000000"/>
          <w:sz w:val="16"/>
          <w:szCs w:val="16"/>
        </w:rPr>
        <w:t>Non è previsto il trasferimento di dati in un paese terzo.</w:t>
      </w:r>
    </w:p>
    <w:p>
      <w:pPr>
        <w:pStyle w:val="Normal"/>
        <w:jc w:val="both"/>
        <w:rPr>
          <w:rFonts w:ascii="Arial" w:hAnsi="Arial" w:cs="Arial"/>
          <w:color w:val="000000"/>
          <w:sz w:val="16"/>
          <w:szCs w:val="16"/>
        </w:rPr>
      </w:pPr>
      <w:r>
        <w:rPr>
          <w:rFonts w:cs="Arial" w:ascii="Arial" w:hAnsi="Arial"/>
          <w:color w:val="000000"/>
          <w:sz w:val="16"/>
          <w:szCs w:val="16"/>
        </w:rPr>
        <w:t>L’interessato potrà chiedere in qualsiasi momento l’elenco aggiornato di tutti i Responsabili del trattamento nominati dal Titolare.</w:t>
      </w:r>
    </w:p>
    <w:p>
      <w:pPr>
        <w:pStyle w:val="Normal"/>
        <w:jc w:val="both"/>
        <w:rPr>
          <w:rFonts w:ascii="Arial" w:hAnsi="Arial" w:cs="Arial"/>
          <w:color w:val="800000"/>
          <w:sz w:val="16"/>
          <w:szCs w:val="16"/>
        </w:rPr>
      </w:pPr>
      <w:r>
        <w:rPr>
          <w:rFonts w:cs="Arial" w:ascii="Arial" w:hAnsi="Arial"/>
          <w:color w:val="800000"/>
          <w:sz w:val="16"/>
          <w:szCs w:val="16"/>
        </w:rPr>
      </w:r>
    </w:p>
    <w:p>
      <w:pPr>
        <w:pStyle w:val="Normal"/>
        <w:jc w:val="both"/>
        <w:rPr>
          <w:rFonts w:ascii="Arial" w:hAnsi="Arial" w:cs="Arial"/>
          <w:color w:val="000000"/>
          <w:sz w:val="16"/>
          <w:szCs w:val="16"/>
        </w:rPr>
      </w:pPr>
      <w:r>
        <w:rPr>
          <w:rFonts w:cs="Arial" w:ascii="Arial" w:hAnsi="Arial"/>
          <w:color w:val="000000"/>
          <w:sz w:val="16"/>
          <w:szCs w:val="16"/>
        </w:rPr>
        <w:t>Il presente trattamento non contempla alcun processo decisionale automatizzato, compresa la profilazione, di cui all’articolo 22, paragrafi 1 e 4, del Regolamento UE n. 679/2016.</w:t>
      </w:r>
    </w:p>
    <w:p>
      <w:pPr>
        <w:pStyle w:val="Normal"/>
        <w:jc w:val="both"/>
        <w:rPr>
          <w:rFonts w:ascii="Arial" w:hAnsi="Arial" w:cs="Arial"/>
          <w:color w:val="800000"/>
          <w:sz w:val="16"/>
          <w:szCs w:val="16"/>
        </w:rPr>
      </w:pPr>
      <w:r>
        <w:rPr>
          <w:rFonts w:cs="Arial" w:ascii="Arial" w:hAnsi="Arial"/>
          <w:color w:val="800000"/>
          <w:sz w:val="16"/>
          <w:szCs w:val="16"/>
        </w:rPr>
      </w:r>
    </w:p>
    <w:p>
      <w:pPr>
        <w:pStyle w:val="Normal"/>
        <w:jc w:val="both"/>
        <w:rPr>
          <w:rFonts w:ascii="Arial" w:hAnsi="Arial" w:cs="Arial"/>
          <w:color w:val="000000"/>
          <w:sz w:val="16"/>
          <w:szCs w:val="16"/>
        </w:rPr>
      </w:pPr>
      <w:r>
        <w:rPr>
          <w:rFonts w:cs="Arial" w:ascii="Arial" w:hAnsi="Arial"/>
          <w:color w:val="000000"/>
          <w:sz w:val="16"/>
          <w:szCs w:val="16"/>
        </w:rPr>
        <w:t>I dati saranno conservati per il tempo necessario a perseguire le finalità indicate e nel rispetto degli obblighi di legge correlati.</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color w:val="000000"/>
          <w:sz w:val="16"/>
          <w:szCs w:val="16"/>
        </w:rPr>
      </w:pPr>
      <w:r>
        <w:rPr>
          <w:rFonts w:cs="Arial" w:ascii="Arial" w:hAnsi="Arial"/>
          <w:color w:val="000000"/>
          <w:sz w:val="16"/>
          <w:szCs w:val="16"/>
        </w:rPr>
        <w:t>4. DIRITTI DELL’INTERESSATO</w:t>
      </w:r>
    </w:p>
    <w:p>
      <w:pPr>
        <w:pStyle w:val="Normal"/>
        <w:jc w:val="both"/>
        <w:rPr>
          <w:rFonts w:ascii="Arial" w:hAnsi="Arial" w:cs="Arial"/>
          <w:color w:val="000000"/>
          <w:sz w:val="16"/>
          <w:szCs w:val="16"/>
        </w:rPr>
      </w:pPr>
      <w:r>
        <w:rPr>
          <w:rFonts w:cs="Arial" w:ascii="Arial" w:hAnsi="Arial"/>
          <w:color w:val="000000"/>
          <w:sz w:val="16"/>
          <w:szCs w:val="16"/>
        </w:rPr>
        <w:t>All’Interessato, relativamente al trattamento dei suoi Dati Personali, sono riconosciuti i seguenti diritti:</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di richiedere maggiori informazioni in relazione ai contenuti della presente informativa;</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di accesso ai dati personali (art. 15 GDPR);</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di rettifica dei dati personali senza ingiustificato ritardo (art. 16 GDPR);</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di cancellazione dei dati. La cancellazione non è consentita per i dati contenuti negli atti che devono obbligatoriamente essere conservati dai Titolari (diritto all'oblio, art. 17 GDPR);</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di limitazione del trattamento (art. 18 GDPR);</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alla portabilità dei dati (art. 20 GDPR);</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di opposizione (art. 21 GDPR);</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relativo al processo decisionale automatizzato, compresa la profilazione (art. 22);</w:t>
      </w:r>
    </w:p>
    <w:p>
      <w:pPr>
        <w:pStyle w:val="Normal"/>
        <w:jc w:val="both"/>
        <w:rPr>
          <w:rFonts w:ascii="Arial" w:hAnsi="Arial" w:cs="Arial"/>
          <w:color w:val="000000"/>
          <w:sz w:val="16"/>
          <w:szCs w:val="16"/>
        </w:rPr>
      </w:pPr>
      <w:r>
        <w:rPr>
          <w:rFonts w:cs="Arial" w:ascii="Arial" w:hAnsi="Arial"/>
          <w:color w:val="000000"/>
          <w:sz w:val="16"/>
          <w:szCs w:val="16"/>
        </w:rPr>
        <w:t xml:space="preserve">• </w:t>
      </w:r>
      <w:r>
        <w:rPr>
          <w:rFonts w:cs="Arial" w:ascii="Arial" w:hAnsi="Arial"/>
          <w:color w:val="000000"/>
          <w:sz w:val="16"/>
          <w:szCs w:val="16"/>
        </w:rPr>
        <w:t>Diritto di proporre reclamo al Garante per la protezione dei dati personali (art. 77 GDPR), utilizzando la modulistica presente al seguente indirizzo: https://www.garanteprivacy.it/home/modulistica-e-servizi-online.</w:t>
      </w:r>
    </w:p>
    <w:p>
      <w:pPr>
        <w:pStyle w:val="Normal"/>
        <w:jc w:val="both"/>
        <w:rPr>
          <w:color w:val="000000"/>
        </w:rPr>
      </w:pPr>
      <w:r>
        <w:rPr>
          <w:rFonts w:cs="Arial" w:ascii="Arial" w:hAnsi="Arial"/>
          <w:color w:val="000000"/>
          <w:sz w:val="16"/>
          <w:szCs w:val="16"/>
        </w:rPr>
        <w:t xml:space="preserve">Tali diritti sono esercitabili scrivendo al Titolare del trattamento. Potrà altresì contattare il Responsabile della protezione dei dati al seguente indirizzo di posta elettronica: </w:t>
      </w:r>
      <w:r>
        <w:rPr>
          <w:rStyle w:val="CollegamentoInternet"/>
          <w:rFonts w:cs="Arial" w:ascii="Arial" w:hAnsi="Arial"/>
          <w:color w:val="000000"/>
          <w:sz w:val="16"/>
          <w:szCs w:val="16"/>
        </w:rPr>
        <w:t>dpo@comune.malnate.va.it</w:t>
      </w:r>
    </w:p>
    <w:p>
      <w:pPr>
        <w:pStyle w:val="Normal"/>
        <w:jc w:val="both"/>
        <w:rPr>
          <w:sz w:val="16"/>
          <w:szCs w:val="16"/>
        </w:rPr>
      </w:pPr>
      <w:r>
        <w:rPr>
          <w:rFonts w:cs="Arial" w:ascii="Arial" w:hAnsi="Arial"/>
          <w:color w:val="000000"/>
          <w:sz w:val="16"/>
          <w:szCs w:val="16"/>
        </w:rPr>
        <w:t>Gli interessati hanno diritto di proporre reclamo all’Autorità Garante per la protezione dei dati personali qualora ne ravvisino la necessità.</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color w:val="000000"/>
          <w:sz w:val="16"/>
          <w:szCs w:val="16"/>
        </w:rPr>
      </w:pPr>
      <w:r>
        <w:rPr>
          <w:rFonts w:cs="Arial" w:ascii="Arial" w:hAnsi="Arial"/>
          <w:color w:val="000000"/>
          <w:sz w:val="16"/>
          <w:szCs w:val="16"/>
        </w:rPr>
        <w:t>5. MODIFICHE A QUESTA INFORMATIVA</w:t>
      </w:r>
    </w:p>
    <w:p>
      <w:pPr>
        <w:pStyle w:val="Normal"/>
        <w:jc w:val="both"/>
        <w:rPr>
          <w:rFonts w:ascii="Arial" w:hAnsi="Arial" w:cs="Arial"/>
          <w:color w:val="000000"/>
          <w:sz w:val="16"/>
          <w:szCs w:val="16"/>
        </w:rPr>
      </w:pPr>
      <w:r>
        <w:rPr>
          <w:rFonts w:cs="Arial" w:ascii="Arial" w:hAnsi="Arial"/>
          <w:color w:val="000000"/>
          <w:sz w:val="16"/>
          <w:szCs w:val="16"/>
        </w:rPr>
      </w:r>
    </w:p>
    <w:p>
      <w:pPr>
        <w:pStyle w:val="Normal"/>
        <w:jc w:val="both"/>
        <w:rPr>
          <w:color w:val="000000"/>
          <w:sz w:val="16"/>
          <w:szCs w:val="16"/>
        </w:rPr>
      </w:pPr>
      <w:r>
        <w:rPr>
          <w:rFonts w:cs="Arial" w:ascii="Arial" w:hAnsi="Arial"/>
          <w:color w:val="000000"/>
          <w:sz w:val="16"/>
          <w:szCs w:val="16"/>
        </w:rPr>
        <w:t>Il Titolare del trattamento si riserva  il diritto di apportare modifiche alla presente informativa in qualunque momento, notificandolo sulle pagine del proprio sito web e, qualora tecnicamente e legalmente fattibile, inviando una notifica agli utenti attraverso uno degli estremi di contatto di cui è in possesso.</w:t>
      </w:r>
    </w:p>
    <w:p>
      <w:pPr>
        <w:pStyle w:val="Normal"/>
        <w:jc w:val="both"/>
        <w:rPr>
          <w:rFonts w:ascii="Arial" w:hAnsi="Arial" w:cs="Arial"/>
          <w:color w:val="000000"/>
          <w:sz w:val="20"/>
          <w:szCs w:val="20"/>
        </w:rPr>
      </w:pPr>
      <w:r>
        <w:rPr>
          <w:rFonts w:cs="Arial" w:ascii="Arial" w:hAnsi="Arial"/>
          <w:color w:val="000000"/>
          <w:sz w:val="20"/>
          <w:szCs w:val="20"/>
        </w:rPr>
      </w:r>
    </w:p>
    <w:p>
      <w:pPr>
        <w:pStyle w:val="Normal"/>
        <w:jc w:val="both"/>
        <w:rPr>
          <w:rFonts w:ascii="Arial" w:hAnsi="Arial" w:cs="Arial"/>
          <w:color w:val="000000"/>
          <w:sz w:val="18"/>
          <w:szCs w:val="18"/>
        </w:rPr>
      </w:pPr>
      <w:r>
        <w:rPr>
          <w:rFonts w:cs="Arial" w:ascii="Arial" w:hAnsi="Arial"/>
          <w:color w:val="000000"/>
          <w:sz w:val="18"/>
          <w:szCs w:val="18"/>
        </w:rPr>
        <w:t>Malnate, ottobre 2022</w:t>
      </w:r>
    </w:p>
    <w:p>
      <w:pPr>
        <w:pStyle w:val="Normal"/>
        <w:jc w:val="both"/>
        <w:rPr>
          <w:rFonts w:ascii="Arial" w:hAnsi="Arial" w:cs="Arial"/>
          <w:color w:val="000000"/>
          <w:sz w:val="18"/>
          <w:szCs w:val="18"/>
        </w:rPr>
      </w:pPr>
      <w:r>
        <w:rPr>
          <w:rFonts w:cs="Arial" w:ascii="Arial" w:hAnsi="Arial"/>
          <w:color w:val="000000"/>
          <w:sz w:val="18"/>
          <w:szCs w:val="18"/>
        </w:rPr>
      </w:r>
    </w:p>
    <w:p>
      <w:pPr>
        <w:pStyle w:val="Normal"/>
        <w:jc w:val="both"/>
        <w:rPr>
          <w:rFonts w:ascii="Arial" w:hAnsi="Arial" w:cs="Arial"/>
          <w:color w:val="000000"/>
          <w:sz w:val="18"/>
          <w:szCs w:val="18"/>
        </w:rPr>
      </w:pPr>
      <w:r>
        <w:rPr>
          <w:rFonts w:cs="Arial" w:ascii="Arial" w:hAnsi="Arial"/>
          <w:color w:val="000000"/>
          <w:sz w:val="18"/>
          <w:szCs w:val="18"/>
        </w:rPr>
      </w:r>
    </w:p>
    <w:p>
      <w:pPr>
        <w:pStyle w:val="Normal"/>
        <w:jc w:val="both"/>
        <w:rPr>
          <w:rFonts w:ascii="Arial" w:hAnsi="Arial" w:cs="Arial"/>
          <w:color w:val="000000"/>
          <w:sz w:val="18"/>
          <w:szCs w:val="18"/>
        </w:rPr>
      </w:pPr>
      <w:r>
        <w:rPr>
          <w:rFonts w:cs="Arial" w:ascii="Arial" w:hAnsi="Arial"/>
          <w:color w:val="000000"/>
          <w:sz w:val="18"/>
          <w:szCs w:val="18"/>
        </w:rPr>
        <w:t xml:space="preserve">DATA </w:t>
        <w:tab/>
        <w:tab/>
        <w:tab/>
        <w:tab/>
        <w:tab/>
        <w:tab/>
        <w:tab/>
        <w:tab/>
        <w:t>FIRMA</w:t>
      </w:r>
    </w:p>
    <w:p>
      <w:pPr>
        <w:pStyle w:val="Normal"/>
        <w:jc w:val="both"/>
        <w:rPr>
          <w:rFonts w:ascii="Arial" w:hAnsi="Arial" w:cs="Arial"/>
          <w:color w:val="000000"/>
          <w:sz w:val="18"/>
          <w:szCs w:val="18"/>
        </w:rPr>
      </w:pPr>
      <w:r>
        <w:rPr>
          <w:rFonts w:cs="Arial" w:ascii="Arial" w:hAnsi="Arial"/>
          <w:color w:val="000000"/>
          <w:sz w:val="18"/>
          <w:szCs w:val="18"/>
        </w:rPr>
      </w:r>
    </w:p>
    <w:p>
      <w:pPr>
        <w:pStyle w:val="Normal"/>
        <w:jc w:val="both"/>
        <w:rPr>
          <w:rFonts w:ascii="Arial" w:hAnsi="Arial" w:cs="Arial"/>
          <w:color w:val="000000"/>
          <w:sz w:val="18"/>
          <w:szCs w:val="18"/>
        </w:rPr>
      </w:pPr>
      <w:r>
        <w:rPr>
          <w:rFonts w:cs="Arial" w:ascii="Arial" w:hAnsi="Arial"/>
          <w:color w:val="000000"/>
          <w:sz w:val="18"/>
          <w:szCs w:val="18"/>
        </w:rPr>
        <w:t>____________________________</w:t>
        <w:tab/>
        <w:tab/>
        <w:tab/>
        <w:tab/>
        <w:tab/>
        <w:t>____________________________</w:t>
      </w:r>
    </w:p>
    <w:sectPr>
      <w:headerReference w:type="default" r:id="rId3"/>
      <w:footerReference w:type="default" r:id="rId4"/>
      <w:type w:val="nextPage"/>
      <w:pgSz w:w="11906" w:h="16838"/>
      <w:pgMar w:left="720" w:right="720" w:header="709" w:top="2103" w:footer="243"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Papyrus">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tabs>
        <w:tab w:val="clear" w:pos="4819"/>
        <w:tab w:val="clear" w:pos="9638"/>
        <w:tab w:val="left" w:pos="2175" w:leader="none"/>
      </w:tabs>
      <w:rPr/>
    </w:pPr>
    <w:r>
      <w:rPr/>
    </w:r>
  </w:p>
  <w:p>
    <w:pPr>
      <w:pStyle w:val="Pidipagina"/>
      <w:tabs>
        <w:tab w:val="clear" w:pos="4819"/>
        <w:tab w:val="clear" w:pos="9638"/>
        <w:tab w:val="left" w:pos="2175" w:leader="none"/>
      </w:tabs>
      <w:rPr/>
    </w:pPr>
    <w:r>
      <w:rPr/>
      <w:tab/>
      <w:tab/>
      <w:tab/>
      <w:tab/>
      <w:tab/>
      <w:tab/>
      <w:tab/>
    </w:r>
  </w:p>
  <w:p>
    <w:pPr>
      <w:pStyle w:val="Pidipagina"/>
      <w:tabs>
        <w:tab w:val="clear" w:pos="4819"/>
        <w:tab w:val="clear" w:pos="9638"/>
        <w:tab w:val="left" w:pos="2175" w:leader="none"/>
      </w:tabs>
      <w:rPr/>
    </w:pPr>
    <w:r>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left" w:pos="6840" w:leader="none"/>
      </w:tabs>
      <w:rPr>
        <w:sz w:val="16"/>
        <w:szCs w:val="16"/>
      </w:rPr>
    </w:pPr>
    <w:r>
      <w:rPr>
        <w:sz w:val="16"/>
        <w:szCs w:val="16"/>
      </w:rPr>
      <w:drawing>
        <wp:anchor behindDoc="1" distT="0" distB="0" distL="0" distR="0" simplePos="0" locked="0" layoutInCell="1" allowOverlap="1" relativeHeight="4">
          <wp:simplePos x="0" y="0"/>
          <wp:positionH relativeFrom="column">
            <wp:posOffset>1273175</wp:posOffset>
          </wp:positionH>
          <wp:positionV relativeFrom="paragraph">
            <wp:posOffset>-243840</wp:posOffset>
          </wp:positionV>
          <wp:extent cx="1227455" cy="107823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1227455" cy="1078230"/>
                  </a:xfrm>
                  <a:prstGeom prst="rect">
                    <a:avLst/>
                  </a:prstGeom>
                </pic:spPr>
              </pic:pic>
            </a:graphicData>
          </a:graphic>
        </wp:anchor>
      </w:drawing>
      <w:t xml:space="preserve"> </w:t>
    </w:r>
    <w:r>
      <w:drawing>
        <wp:anchor behindDoc="1" distT="0" distB="0" distL="0" distR="0" simplePos="0" locked="0" layoutInCell="1" allowOverlap="1" relativeHeight="7">
          <wp:simplePos x="0" y="0"/>
          <wp:positionH relativeFrom="column">
            <wp:posOffset>3324225</wp:posOffset>
          </wp:positionH>
          <wp:positionV relativeFrom="paragraph">
            <wp:posOffset>-191135</wp:posOffset>
          </wp:positionV>
          <wp:extent cx="2352675" cy="1000125"/>
          <wp:effectExtent l="0" t="0" r="0" b="0"/>
          <wp:wrapSquare wrapText="largest"/>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2"/>
                  <a:stretch>
                    <a:fillRect/>
                  </a:stretch>
                </pic:blipFill>
                <pic:spPr bwMode="auto">
                  <a:xfrm>
                    <a:off x="0" y="0"/>
                    <a:ext cx="2352675" cy="1000125"/>
                  </a:xfrm>
                  <a:prstGeom prst="rect">
                    <a:avLst/>
                  </a:prstGeom>
                </pic:spPr>
              </pic:pic>
            </a:graphicData>
          </a:graphic>
        </wp:anchor>
      </w:drawing>
    </w:r>
    <w:r>
      <w:rPr>
        <w:sz w:val="16"/>
        <w:szCs w:val="16"/>
      </w:rPr>
      <w:t xml:space="preserve"> </w:t>
    </w:r>
    <w:r>
      <w:rPr>
        <w:sz w:val="16"/>
        <w:szCs w:val="16"/>
      </w:rPr>
      <w:t xml:space="preserve">                                </w:t>
    </w:r>
  </w:p>
  <w:p>
    <w:pPr>
      <w:pStyle w:val="Titolo2"/>
      <w:ind w:left="0" w:hanging="0"/>
      <w:jc w:val="left"/>
      <w:rPr>
        <w:sz w:val="16"/>
        <w:szCs w:val="16"/>
      </w:rPr>
    </w:pPr>
    <w:r>
      <w:rPr>
        <w:sz w:val="16"/>
        <w:szCs w:val="16"/>
      </w:rPr>
      <w:t xml:space="preserve">                        </w:t>
    </w:r>
  </w:p>
</w:hdr>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c755c"/>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it-IT" w:eastAsia="it-IT" w:bidi="ar-SA"/>
    </w:rPr>
  </w:style>
  <w:style w:type="paragraph" w:styleId="Titolo2">
    <w:name w:val="Heading 2"/>
    <w:basedOn w:val="Normal"/>
    <w:next w:val="Normal"/>
    <w:link w:val="Titolo2Carattere"/>
    <w:qFormat/>
    <w:rsid w:val="006c755c"/>
    <w:pPr>
      <w:keepNext w:val="true"/>
      <w:tabs>
        <w:tab w:val="clear" w:pos="708"/>
        <w:tab w:val="left" w:pos="6840" w:leader="none"/>
      </w:tabs>
      <w:ind w:left="-720" w:firstLine="708"/>
      <w:jc w:val="center"/>
      <w:outlineLvl w:val="1"/>
    </w:pPr>
    <w:rPr>
      <w:rFonts w:ascii="Papyrus" w:hAnsi="Papyrus"/>
      <w:b/>
      <w:bCs/>
      <w:i/>
      <w:iCs/>
    </w:rPr>
  </w:style>
  <w:style w:type="character" w:styleId="DefaultParagraphFont" w:default="1">
    <w:name w:val="Default Paragraph Font"/>
    <w:uiPriority w:val="1"/>
    <w:semiHidden/>
    <w:unhideWhenUsed/>
    <w:qFormat/>
    <w:rPr/>
  </w:style>
  <w:style w:type="character" w:styleId="Titolo2Carattere" w:customStyle="1">
    <w:name w:val="Titolo 2 Carattere"/>
    <w:basedOn w:val="DefaultParagraphFont"/>
    <w:link w:val="Titolo2"/>
    <w:qFormat/>
    <w:rsid w:val="006c755c"/>
    <w:rPr>
      <w:rFonts w:ascii="Papyrus" w:hAnsi="Papyrus" w:eastAsia="Times New Roman" w:cs="Times New Roman"/>
      <w:b/>
      <w:bCs/>
      <w:i/>
      <w:iCs/>
      <w:sz w:val="24"/>
      <w:szCs w:val="24"/>
      <w:lang w:eastAsia="it-IT"/>
    </w:rPr>
  </w:style>
  <w:style w:type="character" w:styleId="PidipaginaCarattere" w:customStyle="1">
    <w:name w:val="Piè di pagina Carattere"/>
    <w:basedOn w:val="DefaultParagraphFont"/>
    <w:link w:val="Pidipagina"/>
    <w:uiPriority w:val="99"/>
    <w:qFormat/>
    <w:rsid w:val="006c755c"/>
    <w:rPr>
      <w:rFonts w:ascii="Times New Roman" w:hAnsi="Times New Roman" w:eastAsia="Times New Roman" w:cs="Times New Roman"/>
      <w:sz w:val="24"/>
      <w:szCs w:val="24"/>
      <w:lang w:eastAsia="it-IT"/>
    </w:rPr>
  </w:style>
  <w:style w:type="character" w:styleId="TestofumettoCarattere" w:customStyle="1">
    <w:name w:val="Testo fumetto Carattere"/>
    <w:basedOn w:val="DefaultParagraphFont"/>
    <w:link w:val="Testofumetto"/>
    <w:uiPriority w:val="99"/>
    <w:semiHidden/>
    <w:qFormat/>
    <w:rsid w:val="006c755c"/>
    <w:rPr>
      <w:rFonts w:ascii="Tahoma" w:hAnsi="Tahoma" w:eastAsia="Times New Roman" w:cs="Tahoma"/>
      <w:sz w:val="16"/>
      <w:szCs w:val="16"/>
      <w:lang w:eastAsia="it-IT"/>
    </w:rPr>
  </w:style>
  <w:style w:type="character" w:styleId="IntestazioneCarattere" w:customStyle="1">
    <w:name w:val="Intestazione Carattere"/>
    <w:basedOn w:val="DefaultParagraphFont"/>
    <w:link w:val="Intestazione"/>
    <w:uiPriority w:val="99"/>
    <w:qFormat/>
    <w:rsid w:val="006c755c"/>
    <w:rPr>
      <w:rFonts w:ascii="Times New Roman" w:hAnsi="Times New Roman" w:eastAsia="Times New Roman" w:cs="Times New Roman"/>
      <w:sz w:val="24"/>
      <w:szCs w:val="24"/>
      <w:lang w:eastAsia="it-IT"/>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rsid w:val="006c755c"/>
    <w:pPr>
      <w:tabs>
        <w:tab w:val="clear" w:pos="708"/>
        <w:tab w:val="center" w:pos="4819" w:leader="none"/>
        <w:tab w:val="right" w:pos="9638" w:leader="none"/>
      </w:tabs>
    </w:pPr>
    <w:rPr/>
  </w:style>
  <w:style w:type="paragraph" w:styleId="Standard" w:customStyle="1">
    <w:name w:val="Standard"/>
    <w:qFormat/>
    <w:rsid w:val="006c755c"/>
    <w:pPr>
      <w:widowControl w:val="false"/>
      <w:suppressAutoHyphens w:val="true"/>
      <w:bidi w:val="0"/>
      <w:spacing w:lineRule="auto" w:line="240" w:before="0" w:after="0"/>
      <w:jc w:val="left"/>
    </w:pPr>
    <w:rPr>
      <w:rFonts w:ascii="Times New Roman" w:hAnsi="Times New Roman" w:eastAsia="Andale Sans UI" w:cs="Tahoma"/>
      <w:color w:val="auto"/>
      <w:kern w:val="2"/>
      <w:sz w:val="24"/>
      <w:szCs w:val="24"/>
      <w:lang w:val="de-DE" w:eastAsia="ja-JP" w:bidi="fa-IR"/>
    </w:rPr>
  </w:style>
  <w:style w:type="paragraph" w:styleId="BalloonText">
    <w:name w:val="Balloon Text"/>
    <w:basedOn w:val="Normal"/>
    <w:link w:val="TestofumettoCarattere"/>
    <w:uiPriority w:val="99"/>
    <w:semiHidden/>
    <w:unhideWhenUsed/>
    <w:qFormat/>
    <w:rsid w:val="006c755c"/>
    <w:pPr/>
    <w:rPr>
      <w:rFonts w:ascii="Tahoma" w:hAnsi="Tahoma" w:cs="Tahoma"/>
      <w:sz w:val="16"/>
      <w:szCs w:val="16"/>
    </w:rPr>
  </w:style>
  <w:style w:type="paragraph" w:styleId="Intestazione">
    <w:name w:val="Header"/>
    <w:basedOn w:val="Normal"/>
    <w:link w:val="IntestazioneCarattere"/>
    <w:uiPriority w:val="99"/>
    <w:unhideWhenUsed/>
    <w:rsid w:val="006c755c"/>
    <w:pPr>
      <w:tabs>
        <w:tab w:val="clear" w:pos="708"/>
        <w:tab w:val="center" w:pos="4819" w:leader="none"/>
        <w:tab w:val="right" w:pos="9638" w:leader="none"/>
      </w:tabs>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comune.malnate.va.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Application>LibreOffice/6.4.6.2$Windows_X86_64 LibreOffice_project/0ce51a4fd21bff07a5c061082cc82c5ed232f115</Application>
  <Pages>10</Pages>
  <Words>1023</Words>
  <Characters>6282</Characters>
  <CharactersWithSpaces>7366</CharactersWithSpaces>
  <Paragraphs>63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2022-09-25T15:49:00Z</dcterms:created>
  <dc:creator>Barbaro</dc:creator>
  <dc:description/>
  <dc:language>it-IT</dc:language>
  <cp:lastModifiedBy/>
  <cp:lastPrinted>2022-09-25T15:54:00Z</cp:lastPrinted>
  <dcterms:modified xsi:type="dcterms:W3CDTF">2022-10-18T13:33:12Z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